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3015" w14:textId="08A73F16" w:rsidR="001E67B8" w:rsidRPr="00FC6D82" w:rsidRDefault="00FC6D82" w:rsidP="00EE11A7">
      <w:pPr>
        <w:pStyle w:val="Heading1"/>
        <w:rPr>
          <w:rFonts w:ascii="Calibri Light" w:hAnsi="Calibri Light" w:cs="Calibri Light"/>
          <w:sz w:val="40"/>
          <w:szCs w:val="40"/>
          <w:u w:val="none"/>
        </w:rPr>
      </w:pPr>
      <w:r w:rsidRPr="00FC6D82">
        <w:rPr>
          <w:rFonts w:ascii="Calibri Light" w:hAnsi="Calibri Light" w:cs="Calibri Light"/>
          <w:sz w:val="40"/>
          <w:szCs w:val="40"/>
          <w:u w:val="none"/>
        </w:rPr>
        <w:t>Contract Clause - Bonus</w:t>
      </w:r>
    </w:p>
    <w:p w14:paraId="2E754BF4" w14:textId="77777777" w:rsidR="00F007BA" w:rsidRPr="00FC6D82" w:rsidRDefault="00F007BA" w:rsidP="00F007BA">
      <w:pPr>
        <w:rPr>
          <w:rFonts w:ascii="Calibri Light" w:hAnsi="Calibri Light" w:cs="Calibri Light"/>
          <w:sz w:val="28"/>
          <w:szCs w:val="28"/>
        </w:rPr>
      </w:pPr>
    </w:p>
    <w:p w14:paraId="30E2EB69" w14:textId="77AEEFC5" w:rsidR="00FC6D82" w:rsidRPr="00FC6D82" w:rsidRDefault="00FC6D82" w:rsidP="00FC6D82">
      <w:pPr>
        <w:rPr>
          <w:rFonts w:ascii="Calibri Light" w:hAnsi="Calibri Light" w:cs="Calibri Light"/>
          <w:b/>
          <w:bCs/>
          <w:i/>
          <w:color w:val="FF0000"/>
          <w:sz w:val="28"/>
          <w:szCs w:val="28"/>
        </w:rPr>
      </w:pPr>
      <w:r w:rsidRPr="00FC6D82">
        <w:rPr>
          <w:rFonts w:ascii="Calibri Light" w:hAnsi="Calibri Light" w:cs="Calibri Light"/>
          <w:b/>
          <w:bCs/>
          <w:i/>
          <w:color w:val="FF0000"/>
          <w:sz w:val="28"/>
          <w:szCs w:val="28"/>
        </w:rPr>
        <w:t xml:space="preserve">* Add/delete </w:t>
      </w:r>
      <w:proofErr w:type="spellStart"/>
      <w:r w:rsidRPr="00FC6D82">
        <w:rPr>
          <w:rFonts w:ascii="Calibri Light" w:hAnsi="Calibri Light" w:cs="Calibri Light"/>
          <w:b/>
          <w:bCs/>
          <w:i/>
          <w:color w:val="FF0000"/>
          <w:sz w:val="28"/>
          <w:szCs w:val="28"/>
        </w:rPr>
        <w:t>іnfоrmаtіоn</w:t>
      </w:r>
      <w:proofErr w:type="spellEnd"/>
      <w:r w:rsidRPr="00FC6D82">
        <w:rPr>
          <w:rFonts w:ascii="Calibri Light" w:hAnsi="Calibri Light" w:cs="Calibri Light"/>
          <w:b/>
          <w:bCs/>
          <w:i/>
          <w:color w:val="FF0000"/>
          <w:sz w:val="28"/>
          <w:szCs w:val="28"/>
        </w:rPr>
        <w:t xml:space="preserve"> in </w:t>
      </w:r>
      <w:proofErr w:type="spellStart"/>
      <w:r w:rsidRPr="00FC6D82">
        <w:rPr>
          <w:rFonts w:ascii="Calibri Light" w:hAnsi="Calibri Light" w:cs="Calibri Light"/>
          <w:b/>
          <w:bCs/>
          <w:i/>
          <w:color w:val="FF0000"/>
          <w:sz w:val="28"/>
          <w:szCs w:val="28"/>
        </w:rPr>
        <w:t>brасkеtѕ</w:t>
      </w:r>
      <w:proofErr w:type="spellEnd"/>
      <w:r w:rsidRPr="00FC6D82">
        <w:rPr>
          <w:rFonts w:ascii="Calibri Light" w:hAnsi="Calibri Light" w:cs="Calibri Light"/>
          <w:b/>
          <w:bCs/>
          <w:i/>
          <w:color w:val="FF0000"/>
          <w:sz w:val="28"/>
          <w:szCs w:val="28"/>
        </w:rPr>
        <w:t xml:space="preserve"> as </w:t>
      </w:r>
      <w:proofErr w:type="spellStart"/>
      <w:r w:rsidRPr="00FC6D82">
        <w:rPr>
          <w:rFonts w:ascii="Calibri Light" w:hAnsi="Calibri Light" w:cs="Calibri Light"/>
          <w:b/>
          <w:bCs/>
          <w:i/>
          <w:color w:val="FF0000"/>
          <w:sz w:val="28"/>
          <w:szCs w:val="28"/>
        </w:rPr>
        <w:t>аррrорrіаtе</w:t>
      </w:r>
      <w:proofErr w:type="spellEnd"/>
      <w:r w:rsidRPr="00FC6D82">
        <w:rPr>
          <w:rFonts w:ascii="Calibri Light" w:hAnsi="Calibri Light" w:cs="Calibri Light"/>
          <w:b/>
          <w:bCs/>
          <w:i/>
          <w:color w:val="FF0000"/>
          <w:sz w:val="28"/>
          <w:szCs w:val="28"/>
        </w:rPr>
        <w:t xml:space="preserve"> </w:t>
      </w:r>
    </w:p>
    <w:p w14:paraId="64EF9D90" w14:textId="0C6DE5DA" w:rsidR="00F007BA" w:rsidRPr="00FC6D82" w:rsidRDefault="00F007BA" w:rsidP="00F007BA">
      <w:pPr>
        <w:rPr>
          <w:rFonts w:ascii="Calibri Light" w:hAnsi="Calibri Light" w:cs="Calibri Light"/>
          <w:b/>
          <w:bCs/>
          <w:sz w:val="28"/>
          <w:szCs w:val="28"/>
        </w:rPr>
      </w:pPr>
    </w:p>
    <w:p w14:paraId="577C99EB" w14:textId="77777777" w:rsidR="00F007BA" w:rsidRPr="00FC6D82" w:rsidRDefault="00F007BA" w:rsidP="00F007BA">
      <w:pPr>
        <w:rPr>
          <w:rFonts w:ascii="Calibri Light" w:hAnsi="Calibri Light" w:cs="Calibri Light"/>
          <w:sz w:val="28"/>
          <w:szCs w:val="28"/>
        </w:rPr>
      </w:pPr>
    </w:p>
    <w:p w14:paraId="6229A8D5" w14:textId="10B8F151" w:rsidR="00F007BA" w:rsidRPr="008630A9" w:rsidRDefault="00F007BA" w:rsidP="008630A9">
      <w:pPr>
        <w:spacing w:after="160" w:line="259" w:lineRule="auto"/>
        <w:rPr>
          <w:rFonts w:ascii="Calibri Light" w:hAnsi="Calibri Light" w:cs="Calibri Light"/>
          <w:b/>
          <w:bCs/>
          <w:sz w:val="28"/>
          <w:szCs w:val="28"/>
        </w:rPr>
      </w:pPr>
      <w:r w:rsidRPr="008630A9">
        <w:rPr>
          <w:rFonts w:ascii="Calibri Light" w:hAnsi="Calibri Light" w:cs="Calibri Light"/>
          <w:b/>
          <w:bCs/>
          <w:sz w:val="28"/>
          <w:szCs w:val="28"/>
        </w:rPr>
        <w:t>C</w:t>
      </w:r>
      <w:r w:rsidR="00FC6D82" w:rsidRPr="008630A9">
        <w:rPr>
          <w:rFonts w:ascii="Calibri Light" w:hAnsi="Calibri Light" w:cs="Calibri Light"/>
          <w:b/>
          <w:bCs/>
          <w:sz w:val="28"/>
          <w:szCs w:val="28"/>
        </w:rPr>
        <w:t xml:space="preserve">hoose one of the below best suited to your requirements and </w:t>
      </w:r>
      <w:r w:rsidR="00D61F94" w:rsidRPr="008630A9">
        <w:rPr>
          <w:rFonts w:ascii="Calibri Light" w:hAnsi="Calibri Light" w:cs="Calibri Light"/>
          <w:b/>
          <w:bCs/>
          <w:sz w:val="28"/>
          <w:szCs w:val="28"/>
        </w:rPr>
        <w:t xml:space="preserve">simply </w:t>
      </w:r>
      <w:r w:rsidR="00FC6D82" w:rsidRPr="008630A9">
        <w:rPr>
          <w:rFonts w:ascii="Calibri Light" w:hAnsi="Calibri Light" w:cs="Calibri Light"/>
          <w:b/>
          <w:bCs/>
          <w:sz w:val="28"/>
          <w:szCs w:val="28"/>
        </w:rPr>
        <w:t xml:space="preserve">add to </w:t>
      </w:r>
      <w:r w:rsidR="00D61F94" w:rsidRPr="008630A9">
        <w:rPr>
          <w:rFonts w:ascii="Calibri Light" w:hAnsi="Calibri Light" w:cs="Calibri Light"/>
          <w:b/>
          <w:bCs/>
          <w:sz w:val="28"/>
          <w:szCs w:val="28"/>
        </w:rPr>
        <w:t xml:space="preserve">your </w:t>
      </w:r>
      <w:r w:rsidR="00FC6D82" w:rsidRPr="008630A9">
        <w:rPr>
          <w:rFonts w:ascii="Calibri Light" w:hAnsi="Calibri Light" w:cs="Calibri Light"/>
          <w:b/>
          <w:bCs/>
          <w:sz w:val="28"/>
          <w:szCs w:val="28"/>
        </w:rPr>
        <w:t>contract of employment</w:t>
      </w:r>
      <w:r w:rsidRPr="008630A9">
        <w:rPr>
          <w:rFonts w:ascii="Calibri Light" w:hAnsi="Calibri Light" w:cs="Calibri Light"/>
          <w:b/>
          <w:bCs/>
          <w:sz w:val="28"/>
          <w:szCs w:val="28"/>
        </w:rPr>
        <w:t>:</w:t>
      </w:r>
    </w:p>
    <w:p w14:paraId="733ED2C3" w14:textId="77777777" w:rsidR="001E67B8" w:rsidRPr="00FC6D82" w:rsidRDefault="001E67B8" w:rsidP="008630A9">
      <w:pPr>
        <w:spacing w:after="160" w:line="259" w:lineRule="auto"/>
        <w:rPr>
          <w:rFonts w:ascii="Calibri Light" w:hAnsi="Calibri Light" w:cs="Calibri Light"/>
          <w:sz w:val="28"/>
          <w:szCs w:val="28"/>
        </w:rPr>
      </w:pPr>
    </w:p>
    <w:p w14:paraId="4C286572" w14:textId="40913EC0" w:rsidR="001E67B8" w:rsidRPr="008630A9" w:rsidRDefault="008630A9" w:rsidP="008630A9">
      <w:pPr>
        <w:pStyle w:val="Heading2"/>
        <w:spacing w:after="160" w:line="259" w:lineRule="auto"/>
        <w:jc w:val="left"/>
        <w:rPr>
          <w:rFonts w:ascii="Calibri Light" w:hAnsi="Calibri Light" w:cs="Calibri Light"/>
          <w:b w:val="0"/>
          <w:bCs w:val="0"/>
          <w:color w:val="FF0000"/>
          <w:sz w:val="28"/>
          <w:szCs w:val="28"/>
          <w:u w:val="none"/>
        </w:rPr>
      </w:pPr>
      <w:r w:rsidRPr="008630A9">
        <w:rPr>
          <w:rFonts w:ascii="Calibri Light" w:hAnsi="Calibri Light" w:cs="Calibri Light"/>
          <w:color w:val="FF0000"/>
          <w:sz w:val="28"/>
          <w:szCs w:val="28"/>
          <w:u w:val="none"/>
        </w:rPr>
        <w:t>[</w:t>
      </w:r>
      <w:r w:rsidR="001E67B8" w:rsidRPr="008630A9">
        <w:rPr>
          <w:rFonts w:ascii="Calibri Light" w:hAnsi="Calibri Light" w:cs="Calibri Light"/>
          <w:color w:val="FF0000"/>
          <w:sz w:val="28"/>
          <w:szCs w:val="28"/>
          <w:u w:val="none"/>
        </w:rPr>
        <w:t>Guaranteed bonus</w:t>
      </w:r>
    </w:p>
    <w:p w14:paraId="5FF22CB2" w14:textId="13903360" w:rsidR="001E67B8" w:rsidRPr="008630A9" w:rsidRDefault="001E67B8" w:rsidP="008630A9">
      <w:pPr>
        <w:spacing w:after="160" w:line="259" w:lineRule="auto"/>
        <w:rPr>
          <w:rFonts w:ascii="Calibri Light" w:hAnsi="Calibri Light" w:cs="Calibri Light"/>
          <w:color w:val="FF0000"/>
          <w:sz w:val="28"/>
          <w:szCs w:val="28"/>
        </w:rPr>
      </w:pPr>
      <w:r w:rsidRPr="008630A9">
        <w:rPr>
          <w:rFonts w:ascii="Calibri Light" w:hAnsi="Calibri Light" w:cs="Calibri Light"/>
          <w:color w:val="FF0000"/>
          <w:sz w:val="28"/>
          <w:szCs w:val="28"/>
        </w:rPr>
        <w:t xml:space="preserve">The Company will pay you a guaranteed bonus of </w:t>
      </w:r>
      <w:r w:rsidR="00D61F94" w:rsidRPr="008630A9">
        <w:rPr>
          <w:rFonts w:ascii="Calibri Light" w:hAnsi="Calibri Light" w:cs="Calibri Light"/>
          <w:color w:val="FF0000"/>
          <w:sz w:val="28"/>
          <w:szCs w:val="28"/>
        </w:rPr>
        <w:t>€</w:t>
      </w:r>
      <w:r w:rsidR="00D57FBB" w:rsidRPr="008630A9">
        <w:rPr>
          <w:rFonts w:ascii="Calibri Light" w:hAnsi="Calibri Light" w:cs="Calibri Light"/>
          <w:color w:val="FF0000"/>
          <w:sz w:val="28"/>
          <w:szCs w:val="28"/>
          <w:lang w:val="en-US"/>
        </w:rPr>
        <w:t xml:space="preserve"> </w:t>
      </w:r>
      <w:r w:rsidR="00D61F94" w:rsidRPr="008630A9">
        <w:rPr>
          <w:rFonts w:ascii="Calibri Light" w:hAnsi="Calibri Light" w:cs="Calibri Light"/>
          <w:color w:val="FF0000"/>
          <w:sz w:val="28"/>
          <w:szCs w:val="28"/>
          <w:lang w:val="en-US"/>
        </w:rPr>
        <w:t>[amount]</w:t>
      </w:r>
      <w:r w:rsidRPr="008630A9">
        <w:rPr>
          <w:rFonts w:ascii="Calibri Light" w:hAnsi="Calibri Light" w:cs="Calibri Light"/>
          <w:iCs/>
          <w:color w:val="FF0000"/>
          <w:sz w:val="28"/>
          <w:szCs w:val="28"/>
        </w:rPr>
        <w:t xml:space="preserve"> </w:t>
      </w:r>
      <w:r w:rsidR="00756DC3" w:rsidRPr="008630A9">
        <w:rPr>
          <w:rFonts w:ascii="Calibri Light" w:hAnsi="Calibri Light" w:cs="Calibri Light"/>
          <w:color w:val="FF0000"/>
          <w:sz w:val="28"/>
          <w:szCs w:val="28"/>
        </w:rPr>
        <w:t xml:space="preserve">each </w:t>
      </w:r>
      <w:r w:rsidR="00D61F94" w:rsidRPr="008630A9">
        <w:rPr>
          <w:rFonts w:ascii="Calibri Light" w:hAnsi="Calibri Light" w:cs="Calibri Light"/>
          <w:color w:val="FF0000"/>
          <w:sz w:val="28"/>
          <w:szCs w:val="28"/>
        </w:rPr>
        <w:t>[</w:t>
      </w:r>
      <w:r w:rsidR="00D61F94" w:rsidRPr="008630A9">
        <w:rPr>
          <w:rFonts w:ascii="Calibri Light" w:hAnsi="Calibri Light" w:cs="Calibri Light"/>
          <w:color w:val="FF0000"/>
          <w:sz w:val="28"/>
          <w:szCs w:val="28"/>
          <w:lang w:val="en-US"/>
        </w:rPr>
        <w:t>month, quarter/year]</w:t>
      </w:r>
      <w:r w:rsidRPr="008630A9">
        <w:rPr>
          <w:rFonts w:ascii="Calibri Light" w:hAnsi="Calibri Light" w:cs="Calibri Light"/>
          <w:color w:val="FF0000"/>
          <w:sz w:val="28"/>
          <w:szCs w:val="28"/>
        </w:rPr>
        <w:t xml:space="preserve">, for the bonus payment periods which run from </w:t>
      </w:r>
      <w:r w:rsidRPr="008630A9">
        <w:rPr>
          <w:rFonts w:ascii="Calibri Light" w:hAnsi="Calibri Light" w:cs="Calibri Light"/>
          <w:iCs/>
          <w:color w:val="FF0000"/>
          <w:sz w:val="28"/>
          <w:szCs w:val="28"/>
        </w:rPr>
        <w:t xml:space="preserve">(dates(s)) </w:t>
      </w:r>
      <w:r w:rsidRPr="008630A9">
        <w:rPr>
          <w:rFonts w:ascii="Calibri Light" w:hAnsi="Calibri Light" w:cs="Calibri Light"/>
          <w:color w:val="FF0000"/>
          <w:sz w:val="28"/>
          <w:szCs w:val="28"/>
        </w:rPr>
        <w:t xml:space="preserve">to </w:t>
      </w:r>
      <w:r w:rsidRPr="008630A9">
        <w:rPr>
          <w:rFonts w:ascii="Calibri Light" w:hAnsi="Calibri Light" w:cs="Calibri Light"/>
          <w:iCs/>
          <w:color w:val="FF0000"/>
          <w:sz w:val="28"/>
          <w:szCs w:val="28"/>
        </w:rPr>
        <w:t xml:space="preserve">(dates(s)).  </w:t>
      </w:r>
      <w:r w:rsidRPr="008630A9">
        <w:rPr>
          <w:rFonts w:ascii="Calibri Light" w:hAnsi="Calibri Light" w:cs="Calibri Light"/>
          <w:color w:val="FF0000"/>
          <w:sz w:val="28"/>
          <w:szCs w:val="28"/>
        </w:rPr>
        <w:t xml:space="preserve">The bonus is payable on </w:t>
      </w:r>
      <w:r w:rsidR="00D61F94" w:rsidRPr="008630A9">
        <w:rPr>
          <w:rFonts w:ascii="Calibri Light" w:hAnsi="Calibri Light" w:cs="Calibri Light"/>
          <w:color w:val="FF0000"/>
          <w:sz w:val="28"/>
          <w:szCs w:val="28"/>
        </w:rPr>
        <w:t>[</w:t>
      </w:r>
      <w:r w:rsidR="00D61F94" w:rsidRPr="008630A9">
        <w:rPr>
          <w:rFonts w:ascii="Calibri Light" w:hAnsi="Calibri Light" w:cs="Calibri Light"/>
          <w:color w:val="FF0000"/>
          <w:sz w:val="28"/>
          <w:szCs w:val="28"/>
          <w:lang w:val="en-US"/>
        </w:rPr>
        <w:t>date]</w:t>
      </w:r>
      <w:r w:rsidR="00F007BA" w:rsidRPr="008630A9">
        <w:rPr>
          <w:rFonts w:ascii="Calibri Light" w:hAnsi="Calibri Light" w:cs="Calibri Light"/>
          <w:iCs/>
          <w:color w:val="FF0000"/>
          <w:sz w:val="28"/>
          <w:szCs w:val="28"/>
        </w:rPr>
        <w:t xml:space="preserve"> </w:t>
      </w:r>
      <w:r w:rsidRPr="008630A9">
        <w:rPr>
          <w:rFonts w:ascii="Calibri Light" w:hAnsi="Calibri Light" w:cs="Calibri Light"/>
          <w:iCs/>
          <w:color w:val="FF0000"/>
          <w:sz w:val="28"/>
          <w:szCs w:val="28"/>
        </w:rPr>
        <w:t xml:space="preserve">(dates(s)).  </w:t>
      </w:r>
      <w:r w:rsidRPr="008630A9">
        <w:rPr>
          <w:rFonts w:ascii="Calibri Light" w:hAnsi="Calibri Light" w:cs="Calibri Light"/>
          <w:color w:val="FF0000"/>
          <w:sz w:val="28"/>
          <w:szCs w:val="28"/>
        </w:rPr>
        <w:t>The payment of a bonus is still conditional upon your satisfactory conduct and performance.  In a particular bonus payment period, if the Company decides, in its absolute discretion, that your conduct or performance is unsatisfactory, you will not be eligible to receive any or all (as the Company may determine) of the guaranteed bonus for that payment period.</w:t>
      </w:r>
    </w:p>
    <w:p w14:paraId="4ED468ED" w14:textId="77777777" w:rsidR="001E67B8" w:rsidRPr="008630A9" w:rsidRDefault="001E67B8" w:rsidP="008630A9">
      <w:pPr>
        <w:pStyle w:val="BodyText"/>
        <w:spacing w:after="160" w:line="259" w:lineRule="auto"/>
        <w:jc w:val="left"/>
        <w:rPr>
          <w:rFonts w:ascii="Calibri Light" w:hAnsi="Calibri Light" w:cs="Calibri Light"/>
          <w:color w:val="FF0000"/>
          <w:sz w:val="28"/>
          <w:szCs w:val="28"/>
        </w:rPr>
      </w:pPr>
      <w:r w:rsidRPr="008630A9">
        <w:rPr>
          <w:rFonts w:ascii="Calibri Light" w:hAnsi="Calibri Light" w:cs="Calibri Light"/>
          <w:color w:val="FF0000"/>
          <w:sz w:val="28"/>
          <w:szCs w:val="28"/>
        </w:rPr>
        <w:t xml:space="preserve">You must be employed on the first day of the start of a bonus payment period to be eligible to receive a bonus for that period.  In addition, to qualify for a bonus payment, you must still be on the payroll of the Company (and not serving notice either by resignation or dismissal) on the bonus payment date.  </w:t>
      </w:r>
    </w:p>
    <w:p w14:paraId="75F3474E" w14:textId="77777777" w:rsidR="001E67B8" w:rsidRPr="008630A9" w:rsidRDefault="001E67B8" w:rsidP="008630A9">
      <w:pPr>
        <w:pStyle w:val="BodyText"/>
        <w:spacing w:after="160" w:line="259" w:lineRule="auto"/>
        <w:jc w:val="left"/>
        <w:rPr>
          <w:rFonts w:ascii="Calibri Light" w:hAnsi="Calibri Light" w:cs="Calibri Light"/>
          <w:color w:val="FF0000"/>
          <w:sz w:val="28"/>
          <w:szCs w:val="28"/>
        </w:rPr>
      </w:pPr>
      <w:r w:rsidRPr="008630A9">
        <w:rPr>
          <w:rFonts w:ascii="Calibri Light" w:hAnsi="Calibri Light" w:cs="Calibri Light"/>
          <w:color w:val="FF0000"/>
          <w:sz w:val="28"/>
          <w:szCs w:val="28"/>
        </w:rPr>
        <w:t xml:space="preserve">Under no circumstances will any bonus payment be made to any employee who has received a formal disciplinary warning under the Company’s disciplinary procedure regarding their conduct or performance during the </w:t>
      </w:r>
      <w:proofErr w:type="gramStart"/>
      <w:r w:rsidRPr="008630A9">
        <w:rPr>
          <w:rFonts w:ascii="Calibri Light" w:hAnsi="Calibri Light" w:cs="Calibri Light"/>
          <w:color w:val="FF0000"/>
          <w:sz w:val="28"/>
          <w:szCs w:val="28"/>
        </w:rPr>
        <w:t>particular bonus</w:t>
      </w:r>
      <w:proofErr w:type="gramEnd"/>
      <w:r w:rsidRPr="008630A9">
        <w:rPr>
          <w:rFonts w:ascii="Calibri Light" w:hAnsi="Calibri Light" w:cs="Calibri Light"/>
          <w:color w:val="FF0000"/>
          <w:sz w:val="28"/>
          <w:szCs w:val="28"/>
        </w:rPr>
        <w:t xml:space="preserve"> payment period.</w:t>
      </w:r>
    </w:p>
    <w:p w14:paraId="4E92E446" w14:textId="1F211C61" w:rsidR="0065542A" w:rsidRPr="00FC6D82" w:rsidRDefault="0065542A" w:rsidP="008630A9">
      <w:pPr>
        <w:spacing w:after="160" w:line="259" w:lineRule="auto"/>
        <w:rPr>
          <w:rFonts w:ascii="Calibri Light" w:hAnsi="Calibri Light" w:cs="Calibri Light"/>
          <w:sz w:val="28"/>
          <w:szCs w:val="28"/>
        </w:rPr>
      </w:pPr>
      <w:r w:rsidRPr="008630A9">
        <w:rPr>
          <w:rFonts w:ascii="Calibri Light" w:hAnsi="Calibri Light" w:cs="Calibri Light"/>
          <w:color w:val="FF0000"/>
          <w:sz w:val="28"/>
          <w:szCs w:val="28"/>
        </w:rPr>
        <w:t>The Company reserves the right at any time, in its absolute discretion, to vary the maximum amount of bonus payable and/or to vary the terms of the bonus scheme and/or to withdraw the bonus scheme in its entirety.</w:t>
      </w:r>
      <w:r w:rsidR="008630A9" w:rsidRPr="008630A9">
        <w:rPr>
          <w:rFonts w:ascii="Calibri Light" w:hAnsi="Calibri Light" w:cs="Calibri Light"/>
          <w:color w:val="FF0000"/>
          <w:sz w:val="28"/>
          <w:szCs w:val="28"/>
        </w:rPr>
        <w:t>]</w:t>
      </w:r>
    </w:p>
    <w:p w14:paraId="744C3921" w14:textId="77777777" w:rsidR="0065542A" w:rsidRPr="00FC6D82" w:rsidRDefault="0065542A" w:rsidP="008630A9">
      <w:pPr>
        <w:spacing w:after="160" w:line="259" w:lineRule="auto"/>
        <w:rPr>
          <w:rFonts w:ascii="Calibri Light" w:hAnsi="Calibri Light" w:cs="Calibri Light"/>
          <w:sz w:val="28"/>
          <w:szCs w:val="28"/>
        </w:rPr>
      </w:pPr>
    </w:p>
    <w:p w14:paraId="4CB891A7" w14:textId="473BD8D6" w:rsidR="008630A9" w:rsidRDefault="00756DC3" w:rsidP="008630A9">
      <w:pPr>
        <w:spacing w:after="160" w:line="259" w:lineRule="auto"/>
        <w:rPr>
          <w:rFonts w:ascii="Calibri Light" w:hAnsi="Calibri Light" w:cs="Calibri Light"/>
          <w:b/>
          <w:bCs/>
          <w:iCs/>
          <w:sz w:val="28"/>
          <w:szCs w:val="28"/>
        </w:rPr>
      </w:pPr>
      <w:r w:rsidRPr="00D61F94">
        <w:rPr>
          <w:rFonts w:ascii="Calibri Light" w:hAnsi="Calibri Light" w:cs="Calibri Light"/>
          <w:b/>
          <w:bCs/>
          <w:iCs/>
          <w:sz w:val="28"/>
          <w:szCs w:val="28"/>
        </w:rPr>
        <w:t>OR</w:t>
      </w:r>
    </w:p>
    <w:p w14:paraId="5DFA68E6" w14:textId="77777777" w:rsidR="008630A9" w:rsidRDefault="008630A9" w:rsidP="008630A9">
      <w:pPr>
        <w:spacing w:after="160" w:line="259" w:lineRule="auto"/>
        <w:rPr>
          <w:rFonts w:ascii="Calibri Light" w:hAnsi="Calibri Light" w:cs="Calibri Light"/>
          <w:color w:val="FF0000"/>
          <w:sz w:val="28"/>
          <w:szCs w:val="28"/>
        </w:rPr>
      </w:pPr>
    </w:p>
    <w:p w14:paraId="657FD154" w14:textId="1D3D1E1A" w:rsidR="001E67B8" w:rsidRPr="008630A9" w:rsidRDefault="008630A9" w:rsidP="008630A9">
      <w:pPr>
        <w:pStyle w:val="Heading2"/>
        <w:spacing w:after="160" w:line="259" w:lineRule="auto"/>
        <w:jc w:val="left"/>
        <w:rPr>
          <w:rFonts w:ascii="Calibri Light" w:hAnsi="Calibri Light" w:cs="Calibri Light"/>
          <w:color w:val="FF0000"/>
          <w:sz w:val="28"/>
          <w:szCs w:val="28"/>
          <w:u w:val="none"/>
        </w:rPr>
      </w:pPr>
      <w:r w:rsidRPr="008630A9">
        <w:rPr>
          <w:rFonts w:ascii="Calibri Light" w:hAnsi="Calibri Light" w:cs="Calibri Light"/>
          <w:color w:val="FF0000"/>
          <w:sz w:val="28"/>
          <w:szCs w:val="28"/>
          <w:u w:val="none"/>
        </w:rPr>
        <w:lastRenderedPageBreak/>
        <w:t>[</w:t>
      </w:r>
      <w:r w:rsidR="001E67B8" w:rsidRPr="008630A9">
        <w:rPr>
          <w:rFonts w:ascii="Calibri Light" w:hAnsi="Calibri Light" w:cs="Calibri Light"/>
          <w:color w:val="FF0000"/>
          <w:sz w:val="28"/>
          <w:szCs w:val="28"/>
          <w:u w:val="none"/>
        </w:rPr>
        <w:t>Discretionary bonus</w:t>
      </w:r>
    </w:p>
    <w:p w14:paraId="3ABF59C7" w14:textId="77777777" w:rsidR="001E67B8" w:rsidRPr="008630A9" w:rsidRDefault="001E67B8" w:rsidP="008630A9">
      <w:pPr>
        <w:spacing w:after="160" w:line="259" w:lineRule="auto"/>
        <w:rPr>
          <w:rFonts w:ascii="Calibri Light" w:hAnsi="Calibri Light" w:cs="Calibri Light"/>
          <w:color w:val="FF0000"/>
          <w:sz w:val="28"/>
          <w:szCs w:val="28"/>
        </w:rPr>
      </w:pPr>
      <w:r w:rsidRPr="008630A9">
        <w:rPr>
          <w:rFonts w:ascii="Calibri Light" w:hAnsi="Calibri Light" w:cs="Calibri Light"/>
          <w:color w:val="FF0000"/>
          <w:sz w:val="28"/>
          <w:szCs w:val="28"/>
        </w:rPr>
        <w:t xml:space="preserve">The Company may from time to time in its absolute discretion pay you a bonus calculated on such basis as the Company may from time to time determine.  The payment of a bonus may depend on the Company’s performance and profitability, on your own individual performance and/or conduct, on a combination of </w:t>
      </w:r>
      <w:proofErr w:type="gramStart"/>
      <w:r w:rsidRPr="008630A9">
        <w:rPr>
          <w:rFonts w:ascii="Calibri Light" w:hAnsi="Calibri Light" w:cs="Calibri Light"/>
          <w:color w:val="FF0000"/>
          <w:sz w:val="28"/>
          <w:szCs w:val="28"/>
        </w:rPr>
        <w:t>all of</w:t>
      </w:r>
      <w:proofErr w:type="gramEnd"/>
      <w:r w:rsidRPr="008630A9">
        <w:rPr>
          <w:rFonts w:ascii="Calibri Light" w:hAnsi="Calibri Light" w:cs="Calibri Light"/>
          <w:color w:val="FF0000"/>
          <w:sz w:val="28"/>
          <w:szCs w:val="28"/>
        </w:rPr>
        <w:t xml:space="preserve"> these criteria or on some other criteria as may be determined by the Company from time to time.  The payment or otherwise of a bonus will be entirely at the Company’s discretion and you have no contractual entitlement to receive a bonus at any time, regardless of whether bonuses have been paid to you or to others o</w:t>
      </w:r>
      <w:r w:rsidR="008E5DFC" w:rsidRPr="008630A9">
        <w:rPr>
          <w:rFonts w:ascii="Calibri Light" w:hAnsi="Calibri Light" w:cs="Calibri Light"/>
          <w:color w:val="FF0000"/>
          <w:sz w:val="28"/>
          <w:szCs w:val="28"/>
        </w:rPr>
        <w:t xml:space="preserve">n </w:t>
      </w:r>
      <w:r w:rsidRPr="008630A9">
        <w:rPr>
          <w:rFonts w:ascii="Calibri Light" w:hAnsi="Calibri Light" w:cs="Calibri Light"/>
          <w:color w:val="FF0000"/>
          <w:sz w:val="28"/>
          <w:szCs w:val="28"/>
        </w:rPr>
        <w:t xml:space="preserve">previous occasions.  Where a bonus is paid, the amount of the bonus shall also be at entirely at the Company’s discretion. </w:t>
      </w:r>
    </w:p>
    <w:p w14:paraId="1BC43EC0" w14:textId="77777777" w:rsidR="001E67B8" w:rsidRPr="008630A9" w:rsidRDefault="001E67B8" w:rsidP="008630A9">
      <w:pPr>
        <w:pStyle w:val="BodyText"/>
        <w:spacing w:after="160" w:line="259" w:lineRule="auto"/>
        <w:jc w:val="left"/>
        <w:rPr>
          <w:rFonts w:ascii="Calibri Light" w:hAnsi="Calibri Light" w:cs="Calibri Light"/>
          <w:color w:val="FF0000"/>
          <w:sz w:val="28"/>
          <w:szCs w:val="28"/>
        </w:rPr>
      </w:pPr>
      <w:r w:rsidRPr="008630A9">
        <w:rPr>
          <w:rFonts w:ascii="Calibri Light" w:hAnsi="Calibri Light" w:cs="Calibri Light"/>
          <w:color w:val="FF0000"/>
          <w:sz w:val="28"/>
          <w:szCs w:val="28"/>
        </w:rPr>
        <w:t xml:space="preserve">To qualify for a bonus payment, you must still be on the payroll of the Company (and not serving notice either by resignation or dismissal) on the date that the bonus is paid.  </w:t>
      </w:r>
    </w:p>
    <w:p w14:paraId="129DDE3F" w14:textId="057C7CF8" w:rsidR="001E67B8" w:rsidRPr="008630A9" w:rsidRDefault="001E67B8" w:rsidP="008630A9">
      <w:pPr>
        <w:pStyle w:val="BodyText"/>
        <w:spacing w:after="160" w:line="259" w:lineRule="auto"/>
        <w:jc w:val="left"/>
        <w:rPr>
          <w:rFonts w:ascii="Calibri Light" w:hAnsi="Calibri Light" w:cs="Calibri Light"/>
          <w:color w:val="FF0000"/>
          <w:sz w:val="28"/>
          <w:szCs w:val="28"/>
        </w:rPr>
      </w:pPr>
      <w:r w:rsidRPr="008630A9">
        <w:rPr>
          <w:rFonts w:ascii="Calibri Light" w:hAnsi="Calibri Light" w:cs="Calibri Light"/>
          <w:color w:val="FF0000"/>
          <w:sz w:val="28"/>
          <w:szCs w:val="28"/>
        </w:rPr>
        <w:t>Under no circumstances will any bonus payment be made to any employee who has received a formal disciplinary warning under the Company’s disciplinary procedure regarding their conduct or performance that is still active as at the date that the bonus is paid.</w:t>
      </w:r>
      <w:r w:rsidR="008630A9" w:rsidRPr="008630A9">
        <w:rPr>
          <w:rFonts w:ascii="Calibri Light" w:hAnsi="Calibri Light" w:cs="Calibri Light"/>
          <w:color w:val="FF0000"/>
          <w:sz w:val="28"/>
          <w:szCs w:val="28"/>
        </w:rPr>
        <w:t>]</w:t>
      </w:r>
    </w:p>
    <w:p w14:paraId="4D63C112" w14:textId="77777777" w:rsidR="0065542A" w:rsidRPr="00FC6D82" w:rsidRDefault="0065542A" w:rsidP="008630A9">
      <w:pPr>
        <w:spacing w:after="160" w:line="259" w:lineRule="auto"/>
        <w:rPr>
          <w:rFonts w:ascii="Calibri Light" w:hAnsi="Calibri Light" w:cs="Calibri Light"/>
          <w:sz w:val="28"/>
          <w:szCs w:val="28"/>
        </w:rPr>
      </w:pPr>
    </w:p>
    <w:p w14:paraId="06F2B37F" w14:textId="77777777" w:rsidR="001E67B8" w:rsidRPr="00D61F94" w:rsidRDefault="00756DC3" w:rsidP="008630A9">
      <w:pPr>
        <w:spacing w:after="160" w:line="259" w:lineRule="auto"/>
        <w:rPr>
          <w:rFonts w:ascii="Calibri Light" w:hAnsi="Calibri Light" w:cs="Calibri Light"/>
          <w:b/>
          <w:bCs/>
          <w:iCs/>
          <w:sz w:val="28"/>
          <w:szCs w:val="28"/>
        </w:rPr>
      </w:pPr>
      <w:r w:rsidRPr="00D61F94">
        <w:rPr>
          <w:rFonts w:ascii="Calibri Light" w:hAnsi="Calibri Light" w:cs="Calibri Light"/>
          <w:b/>
          <w:bCs/>
          <w:iCs/>
          <w:sz w:val="28"/>
          <w:szCs w:val="28"/>
        </w:rPr>
        <w:t>OR</w:t>
      </w:r>
    </w:p>
    <w:p w14:paraId="27DCCE74" w14:textId="77777777" w:rsidR="0065542A" w:rsidRPr="00FC6D82" w:rsidRDefault="0065542A" w:rsidP="008630A9">
      <w:pPr>
        <w:spacing w:after="160" w:line="259" w:lineRule="auto"/>
        <w:rPr>
          <w:rFonts w:ascii="Calibri Light" w:hAnsi="Calibri Light" w:cs="Calibri Light"/>
          <w:sz w:val="28"/>
          <w:szCs w:val="28"/>
        </w:rPr>
      </w:pPr>
    </w:p>
    <w:p w14:paraId="5CE8FE46" w14:textId="4076C125" w:rsidR="001E67B8" w:rsidRPr="008630A9" w:rsidRDefault="008630A9" w:rsidP="008630A9">
      <w:pPr>
        <w:pStyle w:val="Heading2"/>
        <w:spacing w:after="160" w:line="259" w:lineRule="auto"/>
        <w:jc w:val="left"/>
        <w:rPr>
          <w:rFonts w:ascii="Calibri Light" w:hAnsi="Calibri Light" w:cs="Calibri Light"/>
          <w:color w:val="FF0000"/>
          <w:sz w:val="28"/>
          <w:szCs w:val="28"/>
          <w:u w:val="none"/>
        </w:rPr>
      </w:pPr>
      <w:r w:rsidRPr="008630A9">
        <w:rPr>
          <w:rFonts w:ascii="Calibri Light" w:hAnsi="Calibri Light" w:cs="Calibri Light"/>
          <w:color w:val="FF0000"/>
          <w:sz w:val="28"/>
          <w:szCs w:val="28"/>
          <w:u w:val="none"/>
        </w:rPr>
        <w:t>[</w:t>
      </w:r>
      <w:r w:rsidR="001E67B8" w:rsidRPr="008630A9">
        <w:rPr>
          <w:rFonts w:ascii="Calibri Light" w:hAnsi="Calibri Light" w:cs="Calibri Light"/>
          <w:color w:val="FF0000"/>
          <w:sz w:val="28"/>
          <w:szCs w:val="28"/>
          <w:u w:val="none"/>
        </w:rPr>
        <w:t>Discretionary bonus with bonus scheme rules</w:t>
      </w:r>
    </w:p>
    <w:p w14:paraId="620830B4" w14:textId="15B8CBC5" w:rsidR="001E67B8" w:rsidRPr="008630A9" w:rsidRDefault="001E67B8" w:rsidP="008630A9">
      <w:pPr>
        <w:pStyle w:val="BodyText"/>
        <w:spacing w:after="160" w:line="259" w:lineRule="auto"/>
        <w:jc w:val="left"/>
        <w:rPr>
          <w:rFonts w:ascii="Calibri Light" w:hAnsi="Calibri Light" w:cs="Calibri Light"/>
          <w:color w:val="FF0000"/>
          <w:sz w:val="28"/>
          <w:szCs w:val="28"/>
        </w:rPr>
      </w:pPr>
      <w:r w:rsidRPr="008630A9">
        <w:rPr>
          <w:rFonts w:ascii="Calibri Light" w:hAnsi="Calibri Light" w:cs="Calibri Light"/>
          <w:color w:val="FF0000"/>
          <w:sz w:val="28"/>
          <w:szCs w:val="28"/>
        </w:rPr>
        <w:t>The Company may from time to time in its absolute discretion pay you a bonus calculated in accordance with the provisio</w:t>
      </w:r>
      <w:r w:rsidR="00756DC3" w:rsidRPr="008630A9">
        <w:rPr>
          <w:rFonts w:ascii="Calibri Light" w:hAnsi="Calibri Light" w:cs="Calibri Light"/>
          <w:color w:val="FF0000"/>
          <w:sz w:val="28"/>
          <w:szCs w:val="28"/>
        </w:rPr>
        <w:t>ns of the bonus scheme set out</w:t>
      </w:r>
      <w:r w:rsidR="00B84D95" w:rsidRPr="008630A9">
        <w:rPr>
          <w:rFonts w:ascii="Calibri Light" w:hAnsi="Calibri Light" w:cs="Calibri Light"/>
          <w:color w:val="FF0000"/>
          <w:sz w:val="28"/>
          <w:szCs w:val="28"/>
        </w:rPr>
        <w:t xml:space="preserve"> </w:t>
      </w:r>
      <w:r w:rsidR="00756DC3" w:rsidRPr="008630A9">
        <w:rPr>
          <w:rFonts w:ascii="Calibri Light" w:hAnsi="Calibri Light" w:cs="Calibri Light"/>
          <w:color w:val="FF0000"/>
          <w:sz w:val="28"/>
          <w:szCs w:val="28"/>
        </w:rPr>
        <w:t>[</w:t>
      </w:r>
      <w:r w:rsidRPr="008630A9">
        <w:rPr>
          <w:rFonts w:ascii="Calibri Light" w:hAnsi="Calibri Light" w:cs="Calibri Light"/>
          <w:color w:val="FF0000"/>
          <w:sz w:val="28"/>
          <w:szCs w:val="28"/>
        </w:rPr>
        <w:t xml:space="preserve">below/in </w:t>
      </w:r>
      <w:r w:rsidR="00756DC3" w:rsidRPr="008630A9">
        <w:rPr>
          <w:rFonts w:ascii="Calibri Light" w:hAnsi="Calibri Light" w:cs="Calibri Light"/>
          <w:iCs/>
          <w:color w:val="FF0000"/>
          <w:sz w:val="28"/>
          <w:szCs w:val="28"/>
        </w:rPr>
        <w:t>(document)]</w:t>
      </w:r>
      <w:r w:rsidRPr="008630A9">
        <w:rPr>
          <w:rFonts w:ascii="Calibri Light" w:hAnsi="Calibri Light" w:cs="Calibri Light"/>
          <w:iCs/>
          <w:color w:val="FF0000"/>
          <w:sz w:val="28"/>
          <w:szCs w:val="28"/>
        </w:rPr>
        <w:t xml:space="preserve">.  </w:t>
      </w:r>
      <w:r w:rsidRPr="008630A9">
        <w:rPr>
          <w:rFonts w:ascii="Calibri Light" w:hAnsi="Calibri Light" w:cs="Calibri Light"/>
          <w:color w:val="FF0000"/>
          <w:sz w:val="28"/>
          <w:szCs w:val="28"/>
        </w:rPr>
        <w:t>The bonus scheme is a discretionary, non-contractual scheme.</w:t>
      </w:r>
    </w:p>
    <w:p w14:paraId="367AB792" w14:textId="77777777" w:rsidR="001E67B8" w:rsidRPr="008630A9" w:rsidRDefault="001E67B8" w:rsidP="008630A9">
      <w:pPr>
        <w:spacing w:after="160" w:line="259" w:lineRule="auto"/>
        <w:rPr>
          <w:rFonts w:ascii="Calibri Light" w:hAnsi="Calibri Light" w:cs="Calibri Light"/>
          <w:color w:val="FF0000"/>
          <w:sz w:val="28"/>
          <w:szCs w:val="28"/>
        </w:rPr>
      </w:pPr>
      <w:r w:rsidRPr="008630A9">
        <w:rPr>
          <w:rFonts w:ascii="Calibri Light" w:hAnsi="Calibri Light" w:cs="Calibri Light"/>
          <w:color w:val="FF0000"/>
          <w:sz w:val="28"/>
          <w:szCs w:val="28"/>
        </w:rPr>
        <w:t xml:space="preserve">The payment or otherwise of a bonus will be entirely at the Company’s discretion and you have no contractual entitlement to receive a bonus at any time, regardless of whether bonuses have been paid to you or to others on previous occasions.  Where a bonus is paid, the amount of the bonus shall also be at entirely at the Company’s discretion. </w:t>
      </w:r>
    </w:p>
    <w:p w14:paraId="06475124" w14:textId="106A21CD" w:rsidR="001E67B8" w:rsidRPr="008630A9" w:rsidRDefault="001E67B8" w:rsidP="008630A9">
      <w:pPr>
        <w:pStyle w:val="BodyText"/>
        <w:spacing w:after="160" w:line="259" w:lineRule="auto"/>
        <w:jc w:val="left"/>
        <w:rPr>
          <w:rFonts w:ascii="Calibri Light" w:hAnsi="Calibri Light" w:cs="Calibri Light"/>
          <w:color w:val="FF0000"/>
          <w:sz w:val="28"/>
          <w:szCs w:val="28"/>
        </w:rPr>
      </w:pPr>
      <w:r w:rsidRPr="008630A9">
        <w:rPr>
          <w:rFonts w:ascii="Calibri Light" w:hAnsi="Calibri Light" w:cs="Calibri Light"/>
          <w:color w:val="FF0000"/>
          <w:sz w:val="28"/>
          <w:szCs w:val="28"/>
        </w:rPr>
        <w:t xml:space="preserve">The maximum bonus payment that you may be eligible to receive will be set out in a letter to you which should be read in conjunction with these provisions.  The </w:t>
      </w:r>
      <w:r w:rsidRPr="008630A9">
        <w:rPr>
          <w:rFonts w:ascii="Calibri Light" w:hAnsi="Calibri Light" w:cs="Calibri Light"/>
          <w:color w:val="FF0000"/>
          <w:sz w:val="28"/>
          <w:szCs w:val="28"/>
        </w:rPr>
        <w:lastRenderedPageBreak/>
        <w:t xml:space="preserve">Company reserves the right at any time, in its absolute discretion, to vary the maximum amount of bonus payable </w:t>
      </w:r>
      <w:r w:rsidR="00D61F94" w:rsidRPr="008630A9">
        <w:rPr>
          <w:rFonts w:ascii="Calibri Light" w:hAnsi="Calibri Light" w:cs="Calibri Light"/>
          <w:color w:val="FF0000"/>
          <w:sz w:val="28"/>
          <w:szCs w:val="28"/>
        </w:rPr>
        <w:t>[</w:t>
      </w:r>
      <w:r w:rsidRPr="008630A9">
        <w:rPr>
          <w:rFonts w:ascii="Calibri Light" w:hAnsi="Calibri Light" w:cs="Calibri Light"/>
          <w:color w:val="FF0000"/>
          <w:sz w:val="28"/>
          <w:szCs w:val="28"/>
        </w:rPr>
        <w:t>and/or</w:t>
      </w:r>
      <w:r w:rsidR="00D61F94" w:rsidRPr="008630A9">
        <w:rPr>
          <w:rFonts w:ascii="Calibri Light" w:hAnsi="Calibri Light" w:cs="Calibri Light"/>
          <w:color w:val="FF0000"/>
          <w:sz w:val="28"/>
          <w:szCs w:val="28"/>
        </w:rPr>
        <w:t>]</w:t>
      </w:r>
      <w:r w:rsidRPr="008630A9">
        <w:rPr>
          <w:rFonts w:ascii="Calibri Light" w:hAnsi="Calibri Light" w:cs="Calibri Light"/>
          <w:color w:val="FF0000"/>
          <w:sz w:val="28"/>
          <w:szCs w:val="28"/>
        </w:rPr>
        <w:t xml:space="preserve"> to vary the terms of the bonus scheme </w:t>
      </w:r>
      <w:r w:rsidR="00D61F94" w:rsidRPr="008630A9">
        <w:rPr>
          <w:rFonts w:ascii="Calibri Light" w:hAnsi="Calibri Light" w:cs="Calibri Light"/>
          <w:color w:val="FF0000"/>
          <w:sz w:val="28"/>
          <w:szCs w:val="28"/>
        </w:rPr>
        <w:t>[</w:t>
      </w:r>
      <w:r w:rsidRPr="008630A9">
        <w:rPr>
          <w:rFonts w:ascii="Calibri Light" w:hAnsi="Calibri Light" w:cs="Calibri Light"/>
          <w:color w:val="FF0000"/>
          <w:sz w:val="28"/>
          <w:szCs w:val="28"/>
        </w:rPr>
        <w:t>and/or</w:t>
      </w:r>
      <w:r w:rsidR="00D61F94" w:rsidRPr="008630A9">
        <w:rPr>
          <w:rFonts w:ascii="Calibri Light" w:hAnsi="Calibri Light" w:cs="Calibri Light"/>
          <w:color w:val="FF0000"/>
          <w:sz w:val="28"/>
          <w:szCs w:val="28"/>
        </w:rPr>
        <w:t>]</w:t>
      </w:r>
      <w:r w:rsidRPr="008630A9">
        <w:rPr>
          <w:rFonts w:ascii="Calibri Light" w:hAnsi="Calibri Light" w:cs="Calibri Light"/>
          <w:color w:val="FF0000"/>
          <w:sz w:val="28"/>
          <w:szCs w:val="28"/>
        </w:rPr>
        <w:t xml:space="preserve"> to withdraw the bonus scheme in its entirety.</w:t>
      </w:r>
    </w:p>
    <w:p w14:paraId="219DC674" w14:textId="1C796D3E" w:rsidR="001E67B8" w:rsidRPr="008630A9" w:rsidRDefault="001E67B8" w:rsidP="008630A9">
      <w:pPr>
        <w:pStyle w:val="BodyText"/>
        <w:spacing w:after="160" w:line="259" w:lineRule="auto"/>
        <w:jc w:val="left"/>
        <w:rPr>
          <w:rFonts w:ascii="Calibri Light" w:hAnsi="Calibri Light" w:cs="Calibri Light"/>
          <w:color w:val="FF0000"/>
          <w:sz w:val="28"/>
          <w:szCs w:val="28"/>
        </w:rPr>
      </w:pPr>
      <w:r w:rsidRPr="008630A9">
        <w:rPr>
          <w:rFonts w:ascii="Calibri Light" w:hAnsi="Calibri Light" w:cs="Calibri Light"/>
          <w:color w:val="FF0000"/>
          <w:sz w:val="28"/>
          <w:szCs w:val="28"/>
        </w:rPr>
        <w:t xml:space="preserve">The period of assessment commences on </w:t>
      </w:r>
      <w:r w:rsidR="00D61F94" w:rsidRPr="008630A9">
        <w:rPr>
          <w:rFonts w:ascii="Calibri Light" w:hAnsi="Calibri Light" w:cs="Calibri Light"/>
          <w:color w:val="FF0000"/>
          <w:sz w:val="28"/>
          <w:szCs w:val="28"/>
          <w:lang w:val="en-US"/>
        </w:rPr>
        <w:t>[date]</w:t>
      </w:r>
      <w:r w:rsidR="00756DC3" w:rsidRPr="008630A9">
        <w:rPr>
          <w:rFonts w:ascii="Calibri Light" w:hAnsi="Calibri Light" w:cs="Calibri Light"/>
          <w:color w:val="FF0000"/>
          <w:sz w:val="28"/>
          <w:szCs w:val="28"/>
        </w:rPr>
        <w:t xml:space="preserve"> each </w:t>
      </w:r>
      <w:r w:rsidR="00D61F94" w:rsidRPr="008630A9">
        <w:rPr>
          <w:rFonts w:ascii="Calibri Light" w:hAnsi="Calibri Light" w:cs="Calibri Light"/>
          <w:color w:val="FF0000"/>
          <w:sz w:val="28"/>
          <w:szCs w:val="28"/>
        </w:rPr>
        <w:t>[</w:t>
      </w:r>
      <w:r w:rsidR="00D61F94" w:rsidRPr="008630A9">
        <w:rPr>
          <w:rFonts w:ascii="Calibri Light" w:hAnsi="Calibri Light" w:cs="Calibri Light"/>
          <w:color w:val="FF0000"/>
          <w:sz w:val="28"/>
          <w:szCs w:val="28"/>
          <w:lang w:val="en-US"/>
        </w:rPr>
        <w:t>month/quarter/year]</w:t>
      </w:r>
      <w:r w:rsidRPr="008630A9">
        <w:rPr>
          <w:rFonts w:ascii="Calibri Light" w:hAnsi="Calibri Light" w:cs="Calibri Light"/>
          <w:color w:val="FF0000"/>
          <w:sz w:val="28"/>
          <w:szCs w:val="28"/>
        </w:rPr>
        <w:t xml:space="preserve"> and runs to </w:t>
      </w:r>
      <w:r w:rsidR="00D61F94" w:rsidRPr="008630A9">
        <w:rPr>
          <w:rFonts w:ascii="Calibri Light" w:hAnsi="Calibri Light" w:cs="Calibri Light"/>
          <w:color w:val="FF0000"/>
          <w:sz w:val="28"/>
          <w:szCs w:val="28"/>
        </w:rPr>
        <w:t>[</w:t>
      </w:r>
      <w:r w:rsidR="00D61F94" w:rsidRPr="008630A9">
        <w:rPr>
          <w:rFonts w:ascii="Calibri Light" w:hAnsi="Calibri Light" w:cs="Calibri Light"/>
          <w:color w:val="FF0000"/>
          <w:sz w:val="28"/>
          <w:szCs w:val="28"/>
          <w:lang w:val="en-US"/>
        </w:rPr>
        <w:t>date]</w:t>
      </w:r>
      <w:r w:rsidRPr="008630A9">
        <w:rPr>
          <w:rFonts w:ascii="Calibri Light" w:hAnsi="Calibri Light" w:cs="Calibri Light"/>
          <w:iCs/>
          <w:color w:val="FF0000"/>
          <w:sz w:val="28"/>
          <w:szCs w:val="28"/>
        </w:rPr>
        <w:t xml:space="preserve"> </w:t>
      </w:r>
      <w:r w:rsidR="00756DC3" w:rsidRPr="008630A9">
        <w:rPr>
          <w:rFonts w:ascii="Calibri Light" w:hAnsi="Calibri Light" w:cs="Calibri Light"/>
          <w:color w:val="FF0000"/>
          <w:sz w:val="28"/>
          <w:szCs w:val="28"/>
        </w:rPr>
        <w:t xml:space="preserve">each </w:t>
      </w:r>
      <w:r w:rsidR="00D61F94" w:rsidRPr="008630A9">
        <w:rPr>
          <w:rFonts w:ascii="Calibri Light" w:hAnsi="Calibri Light" w:cs="Calibri Light"/>
          <w:color w:val="FF0000"/>
          <w:sz w:val="28"/>
          <w:szCs w:val="28"/>
        </w:rPr>
        <w:t>[</w:t>
      </w:r>
      <w:r w:rsidR="00D61F94" w:rsidRPr="008630A9">
        <w:rPr>
          <w:rFonts w:ascii="Calibri Light" w:hAnsi="Calibri Light" w:cs="Calibri Light"/>
          <w:color w:val="FF0000"/>
          <w:sz w:val="28"/>
          <w:szCs w:val="28"/>
          <w:lang w:val="en-US"/>
        </w:rPr>
        <w:t>month/quarter/year]</w:t>
      </w:r>
      <w:r w:rsidRPr="008630A9">
        <w:rPr>
          <w:rFonts w:ascii="Calibri Light" w:hAnsi="Calibri Light" w:cs="Calibri Light"/>
          <w:iCs/>
          <w:color w:val="FF0000"/>
          <w:sz w:val="28"/>
          <w:szCs w:val="28"/>
        </w:rPr>
        <w:t xml:space="preserve">.  </w:t>
      </w:r>
      <w:r w:rsidRPr="008630A9">
        <w:rPr>
          <w:rFonts w:ascii="Calibri Light" w:hAnsi="Calibri Light" w:cs="Calibri Light"/>
          <w:color w:val="FF0000"/>
          <w:sz w:val="28"/>
          <w:szCs w:val="28"/>
        </w:rPr>
        <w:t xml:space="preserve">The bonus is payable on </w:t>
      </w:r>
      <w:r w:rsidRPr="008630A9">
        <w:rPr>
          <w:rFonts w:ascii="Calibri Light" w:hAnsi="Calibri Light" w:cs="Calibri Light"/>
          <w:iCs/>
          <w:color w:val="FF0000"/>
          <w:sz w:val="28"/>
          <w:szCs w:val="28"/>
        </w:rPr>
        <w:t xml:space="preserve">(dates(s)).  </w:t>
      </w:r>
      <w:r w:rsidRPr="008630A9">
        <w:rPr>
          <w:rFonts w:ascii="Calibri Light" w:hAnsi="Calibri Light" w:cs="Calibri Light"/>
          <w:color w:val="FF0000"/>
          <w:sz w:val="28"/>
          <w:szCs w:val="28"/>
        </w:rPr>
        <w:t>You must be employed on the first day of the start of an assessment period to be eligible to receive a bonus for that period.  In addition, to qualify for a bonus payment, you must still be</w:t>
      </w:r>
      <w:r w:rsidR="00756DC3" w:rsidRPr="008630A9">
        <w:rPr>
          <w:rFonts w:ascii="Calibri Light" w:hAnsi="Calibri Light" w:cs="Calibri Light"/>
          <w:color w:val="FF0000"/>
          <w:sz w:val="28"/>
          <w:szCs w:val="28"/>
        </w:rPr>
        <w:t xml:space="preserve"> on the payroll of the Company (</w:t>
      </w:r>
      <w:r w:rsidRPr="008630A9">
        <w:rPr>
          <w:rFonts w:ascii="Calibri Light" w:hAnsi="Calibri Light" w:cs="Calibri Light"/>
          <w:color w:val="FF0000"/>
          <w:sz w:val="28"/>
          <w:szCs w:val="28"/>
        </w:rPr>
        <w:t>and not serving notice either by resignation or dismissal) on the bonus payment date.  Under no circumstances will any bonus scheme payment will be made to any employee who has received a formal disciplinary warning under the Company’s disciplinary procedure regarding their conduct or performance during the relevant period of assessment.</w:t>
      </w:r>
    </w:p>
    <w:p w14:paraId="43461330" w14:textId="29AA74C3" w:rsidR="001E67B8" w:rsidRPr="00FC6D82" w:rsidRDefault="001E67B8" w:rsidP="008630A9">
      <w:pPr>
        <w:pStyle w:val="BodyText"/>
        <w:spacing w:after="160" w:line="259" w:lineRule="auto"/>
        <w:jc w:val="left"/>
        <w:rPr>
          <w:rFonts w:ascii="Calibri Light" w:hAnsi="Calibri Light" w:cs="Calibri Light"/>
          <w:sz w:val="28"/>
          <w:szCs w:val="28"/>
        </w:rPr>
      </w:pPr>
      <w:r w:rsidRPr="008630A9">
        <w:rPr>
          <w:rFonts w:ascii="Calibri Light" w:hAnsi="Calibri Light" w:cs="Calibri Light"/>
          <w:color w:val="FF0000"/>
          <w:sz w:val="28"/>
          <w:szCs w:val="28"/>
        </w:rPr>
        <w:t>The payment of a bonus, and the amount of any such bonus</w:t>
      </w:r>
      <w:r w:rsidR="00756DC3" w:rsidRPr="008630A9">
        <w:rPr>
          <w:rFonts w:ascii="Calibri Light" w:hAnsi="Calibri Light" w:cs="Calibri Light"/>
          <w:color w:val="FF0000"/>
          <w:sz w:val="28"/>
          <w:szCs w:val="28"/>
        </w:rPr>
        <w:t>, will depend on [you/the Company]</w:t>
      </w:r>
      <w:r w:rsidRPr="008630A9">
        <w:rPr>
          <w:rFonts w:ascii="Calibri Light" w:hAnsi="Calibri Light" w:cs="Calibri Light"/>
          <w:color w:val="FF0000"/>
          <w:sz w:val="28"/>
          <w:szCs w:val="28"/>
        </w:rPr>
        <w:t xml:space="preserve"> attaining certain, specified targets.  These are as follows</w:t>
      </w:r>
      <w:r w:rsidR="007C5607" w:rsidRPr="008630A9">
        <w:rPr>
          <w:rFonts w:ascii="Calibri Light" w:hAnsi="Calibri Light" w:cs="Calibri Light"/>
          <w:color w:val="FF0000"/>
          <w:sz w:val="28"/>
          <w:szCs w:val="28"/>
        </w:rPr>
        <w:t>:</w:t>
      </w:r>
      <w:r w:rsidRPr="008630A9">
        <w:rPr>
          <w:rFonts w:ascii="Calibri Light" w:hAnsi="Calibri Light" w:cs="Calibri Light"/>
          <w:color w:val="FF0000"/>
          <w:sz w:val="28"/>
          <w:szCs w:val="28"/>
        </w:rPr>
        <w:t xml:space="preserve"> </w:t>
      </w:r>
      <w:r w:rsidR="007C5607" w:rsidRPr="008630A9">
        <w:rPr>
          <w:rFonts w:ascii="Calibri Light" w:hAnsi="Calibri Light" w:cs="Calibri Light"/>
          <w:color w:val="FF0000"/>
          <w:sz w:val="28"/>
          <w:szCs w:val="28"/>
        </w:rPr>
        <w:t>[</w:t>
      </w:r>
      <w:r w:rsidRPr="008630A9">
        <w:rPr>
          <w:rFonts w:ascii="Calibri Light" w:hAnsi="Calibri Light" w:cs="Calibri Light"/>
          <w:iCs/>
          <w:color w:val="FF0000"/>
          <w:sz w:val="28"/>
          <w:szCs w:val="28"/>
        </w:rPr>
        <w:t>set out details of the criteria, together with information relating to the targets to be achieved against each criterion</w:t>
      </w:r>
      <w:r w:rsidR="007C5607" w:rsidRPr="008630A9">
        <w:rPr>
          <w:rFonts w:ascii="Calibri Light" w:hAnsi="Calibri Light" w:cs="Calibri Light"/>
          <w:iCs/>
          <w:color w:val="FF0000"/>
          <w:sz w:val="28"/>
          <w:szCs w:val="28"/>
        </w:rPr>
        <w:t>]</w:t>
      </w:r>
      <w:r w:rsidRPr="008630A9">
        <w:rPr>
          <w:rFonts w:ascii="Calibri Light" w:hAnsi="Calibri Light" w:cs="Calibri Light"/>
          <w:iCs/>
          <w:color w:val="FF0000"/>
          <w:sz w:val="28"/>
          <w:szCs w:val="28"/>
        </w:rPr>
        <w:t>.</w:t>
      </w:r>
      <w:r w:rsidR="008630A9" w:rsidRPr="008630A9">
        <w:rPr>
          <w:rFonts w:ascii="Calibri Light" w:hAnsi="Calibri Light" w:cs="Calibri Light"/>
          <w:iCs/>
          <w:color w:val="FF0000"/>
          <w:sz w:val="28"/>
          <w:szCs w:val="28"/>
        </w:rPr>
        <w:t>]</w:t>
      </w:r>
    </w:p>
    <w:p w14:paraId="725AE7DC" w14:textId="77777777" w:rsidR="00180AB3" w:rsidRPr="00FC6D82" w:rsidRDefault="00180AB3" w:rsidP="007C5607">
      <w:pPr>
        <w:rPr>
          <w:rFonts w:ascii="Calibri Light" w:hAnsi="Calibri Light" w:cs="Calibri Light"/>
          <w:sz w:val="28"/>
          <w:szCs w:val="28"/>
        </w:rPr>
      </w:pPr>
    </w:p>
    <w:p w14:paraId="247DD171" w14:textId="77777777" w:rsidR="00180AB3" w:rsidRPr="00F007BA" w:rsidRDefault="00180AB3" w:rsidP="007C5607">
      <w:pPr>
        <w:rPr>
          <w:rFonts w:ascii="Tahoma" w:hAnsi="Tahoma" w:cs="Tahoma"/>
          <w:sz w:val="20"/>
          <w:szCs w:val="20"/>
        </w:rPr>
      </w:pPr>
    </w:p>
    <w:p w14:paraId="29FEE535" w14:textId="77777777" w:rsidR="00180AB3" w:rsidRPr="008B475F" w:rsidRDefault="00180AB3">
      <w:pPr>
        <w:jc w:val="both"/>
        <w:rPr>
          <w:rFonts w:ascii="Tahoma" w:hAnsi="Tahoma" w:cs="Tahoma"/>
          <w:sz w:val="20"/>
        </w:rPr>
      </w:pPr>
    </w:p>
    <w:sectPr w:rsidR="00180AB3" w:rsidRPr="008B475F" w:rsidSect="00756DC3">
      <w:headerReference w:type="default" r:id="rId12"/>
      <w:footerReference w:type="even" r:id="rId13"/>
      <w:footerReference w:type="default" r:id="rId14"/>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EDE7B" w14:textId="77777777" w:rsidR="009A3642" w:rsidRDefault="009A3642">
      <w:r>
        <w:separator/>
      </w:r>
    </w:p>
  </w:endnote>
  <w:endnote w:type="continuationSeparator" w:id="0">
    <w:p w14:paraId="6977B256" w14:textId="77777777" w:rsidR="009A3642" w:rsidRDefault="009A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F413" w14:textId="77777777" w:rsidR="0065542A" w:rsidRDefault="006554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7F6D4D" w14:textId="77777777" w:rsidR="0065542A" w:rsidRDefault="00655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1B3B" w14:textId="0D0BF427" w:rsidR="0065542A" w:rsidRPr="00A461CD" w:rsidRDefault="0065542A">
    <w:pPr>
      <w:pStyle w:val="Footer"/>
      <w:framePr w:wrap="around" w:vAnchor="text" w:hAnchor="margin" w:xAlign="center" w:y="1"/>
      <w:rPr>
        <w:rStyle w:val="PageNumber"/>
        <w:rFonts w:ascii="Tahoma" w:hAnsi="Tahoma" w:cs="Tahoma"/>
        <w:sz w:val="20"/>
      </w:rPr>
    </w:pPr>
  </w:p>
  <w:p w14:paraId="3D1E5D82" w14:textId="77777777" w:rsidR="0065542A" w:rsidRDefault="00655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FD8B3" w14:textId="77777777" w:rsidR="009A3642" w:rsidRDefault="009A3642">
      <w:r>
        <w:separator/>
      </w:r>
    </w:p>
  </w:footnote>
  <w:footnote w:type="continuationSeparator" w:id="0">
    <w:p w14:paraId="29542C56" w14:textId="77777777" w:rsidR="009A3642" w:rsidRDefault="009A3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9FE5" w14:textId="77777777" w:rsidR="0065542A" w:rsidRDefault="0065542A">
    <w:pPr>
      <w:pStyle w:val="Header"/>
      <w:jc w:val="right"/>
    </w:pPr>
  </w:p>
  <w:p w14:paraId="7E0AD4C7" w14:textId="77777777" w:rsidR="0065542A" w:rsidRDefault="006554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8707B"/>
    <w:multiLevelType w:val="multilevel"/>
    <w:tmpl w:val="1652B9AA"/>
    <w:lvl w:ilvl="0">
      <w:start w:val="1"/>
      <w:numFmt w:val="decimal"/>
      <w:lvlText w:val="%1."/>
      <w:lvlJc w:val="left"/>
      <w:pPr>
        <w:tabs>
          <w:tab w:val="num" w:pos="360"/>
        </w:tabs>
        <w:ind w:left="357" w:hanging="357"/>
      </w:pPr>
      <w:rPr>
        <w:rFonts w:hint="default"/>
      </w:rPr>
    </w:lvl>
    <w:lvl w:ilvl="1">
      <w:start w:val="1"/>
      <w:numFmt w:val="decimal"/>
      <w:lvlText w:val="%2."/>
      <w:lvlJc w:val="left"/>
      <w:pPr>
        <w:tabs>
          <w:tab w:val="num" w:pos="380"/>
        </w:tabs>
        <w:ind w:left="380" w:hanging="38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3E3B2781"/>
    <w:multiLevelType w:val="hybridMultilevel"/>
    <w:tmpl w:val="5C12A6DE"/>
    <w:lvl w:ilvl="0" w:tplc="D6449190">
      <w:start w:val="1"/>
      <w:numFmt w:val="bullet"/>
      <w:lvlText w:val=""/>
      <w:lvlJc w:val="left"/>
      <w:pPr>
        <w:tabs>
          <w:tab w:val="num" w:pos="380"/>
        </w:tabs>
        <w:ind w:left="380" w:hanging="3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DFC"/>
    <w:rsid w:val="0004182E"/>
    <w:rsid w:val="000F520C"/>
    <w:rsid w:val="00180AB3"/>
    <w:rsid w:val="00185E06"/>
    <w:rsid w:val="001E67B8"/>
    <w:rsid w:val="00206370"/>
    <w:rsid w:val="003B0B7F"/>
    <w:rsid w:val="003C6687"/>
    <w:rsid w:val="004B095F"/>
    <w:rsid w:val="004E2954"/>
    <w:rsid w:val="005B04D8"/>
    <w:rsid w:val="0065542A"/>
    <w:rsid w:val="006D1653"/>
    <w:rsid w:val="00756DC3"/>
    <w:rsid w:val="007C5607"/>
    <w:rsid w:val="00807FBF"/>
    <w:rsid w:val="00862D2B"/>
    <w:rsid w:val="008630A9"/>
    <w:rsid w:val="008B475F"/>
    <w:rsid w:val="008E5DFC"/>
    <w:rsid w:val="009A3642"/>
    <w:rsid w:val="00A461CD"/>
    <w:rsid w:val="00B84D95"/>
    <w:rsid w:val="00CB5F7B"/>
    <w:rsid w:val="00D31E80"/>
    <w:rsid w:val="00D57FBB"/>
    <w:rsid w:val="00D61F94"/>
    <w:rsid w:val="00D75C36"/>
    <w:rsid w:val="00DE04BD"/>
    <w:rsid w:val="00E70EA1"/>
    <w:rsid w:val="00EE11A7"/>
    <w:rsid w:val="00F007BA"/>
    <w:rsid w:val="00F2502C"/>
    <w:rsid w:val="00FC6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9FE42"/>
  <w15:docId w15:val="{D3DEAA98-B658-4731-93D1-0869D10A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both"/>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Times New Roman" w:hAnsi="Times New Roman"/>
      <w:b/>
      <w:sz w:val="24"/>
      <w:szCs w:val="20"/>
      <w:u w:val="single"/>
    </w:rPr>
  </w:style>
  <w:style w:type="paragraph" w:styleId="BodyText">
    <w:name w:val="Body Text"/>
    <w:basedOn w:val="Normal"/>
    <w:pPr>
      <w:jc w:val="both"/>
    </w:pPr>
  </w:style>
  <w:style w:type="paragraph" w:styleId="BodyTextIndent">
    <w:name w:val="Body Text Indent"/>
    <w:basedOn w:val="Normal"/>
    <w:pPr>
      <w:widowControl w:val="0"/>
      <w:ind w:left="709"/>
      <w:jc w:val="both"/>
    </w:pPr>
    <w:rPr>
      <w:rFonts w:ascii="Times New Roman" w:hAnsi="Times New Roman"/>
      <w:sz w:val="24"/>
      <w:szCs w:val="20"/>
      <w:lang w:val="en-US"/>
    </w:rPr>
  </w:style>
  <w:style w:type="character" w:styleId="PageNumber">
    <w:name w:val="page number"/>
    <w:basedOn w:val="DefaultParagraphFont"/>
  </w:style>
  <w:style w:type="paragraph" w:customStyle="1" w:styleId="22-Modeltekst">
    <w:name w:val="22 - Model_tekst"/>
    <w:basedOn w:val="Normal"/>
    <w:rsid w:val="0065542A"/>
    <w:pPr>
      <w:suppressAutoHyphens/>
      <w:autoSpaceDE w:val="0"/>
      <w:autoSpaceDN w:val="0"/>
      <w:adjustRightInd w:val="0"/>
      <w:spacing w:after="170" w:line="280" w:lineRule="atLeast"/>
      <w:jc w:val="both"/>
      <w:textAlignment w:val="baseline"/>
    </w:pPr>
    <w:rPr>
      <w:rFonts w:ascii="NewCenturySchlbk" w:hAnsi="NewCenturySchlbk" w:cs="NewCenturySchlbk"/>
      <w:color w:val="000000"/>
      <w:spacing w:val="-10"/>
      <w:szCs w:val="22"/>
      <w:lang w:val="nl-NL"/>
    </w:rPr>
  </w:style>
  <w:style w:type="paragraph" w:styleId="BalloonText">
    <w:name w:val="Balloon Text"/>
    <w:basedOn w:val="Normal"/>
    <w:link w:val="BalloonTextChar"/>
    <w:rsid w:val="00F007BA"/>
    <w:rPr>
      <w:rFonts w:ascii="Tahoma" w:hAnsi="Tahoma" w:cs="Tahoma"/>
      <w:sz w:val="16"/>
      <w:szCs w:val="16"/>
    </w:rPr>
  </w:style>
  <w:style w:type="character" w:customStyle="1" w:styleId="BalloonTextChar">
    <w:name w:val="Balloon Text Char"/>
    <w:basedOn w:val="DefaultParagraphFont"/>
    <w:link w:val="BalloonText"/>
    <w:rsid w:val="00F007BA"/>
    <w:rPr>
      <w:rFonts w:ascii="Tahoma" w:hAnsi="Tahoma" w:cs="Tahoma"/>
      <w:sz w:val="16"/>
      <w:szCs w:val="16"/>
      <w:lang w:eastAsia="en-US"/>
    </w:rPr>
  </w:style>
  <w:style w:type="character" w:styleId="PlaceholderText">
    <w:name w:val="Placeholder Text"/>
    <w:basedOn w:val="DefaultParagraphFont"/>
    <w:uiPriority w:val="99"/>
    <w:semiHidden/>
    <w:rsid w:val="00862D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otinIndustryID xmlns="c8dcdce1-9079-4a4d-81eb-82a6003f83d4" xsi:nil="true"/>
    <ContextID xmlns="c8dcdce1-9079-4a4d-81eb-82a6003f83d4">2</ContextID>
    <NotinIndustry xmlns="c8dcdce1-9079-4a4d-81eb-82a6003f83d4" xsi:nil="true"/>
    <IndustryID xmlns="c8dcdce1-9079-4a4d-81eb-82a6003f83d4">1</IndustryID>
    <ContextName xmlns="c8dcdce1-9079-4a4d-81eb-82a6003f83d4">Legal</ContextName>
    <IndustryName xmlns="c8dcdce1-9079-4a4d-81eb-82a6003f83d4">General</IndustryName>
    <_dlc_DocId xmlns="65f514c7-86cd-4b30-ad0b-45ca3fbc9bf3">2CZWNAM5NF3F-760394905-225</_dlc_DocId>
    <_dlc_DocIdUrl xmlns="65f514c7-86cd-4b30-ad0b-45ca3fbc9bf3">
      <Url>https://markelcorp.sharepoint.com/sites/MarkelLawHubDocuments/_layouts/15/DocIdRedir.aspx?ID=2CZWNAM5NF3F-760394905-225</Url>
      <Description>2CZWNAM5NF3F-760394905-225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E00E573F5B1CC4899767DEB9B6FB61B" ma:contentTypeVersion="25" ma:contentTypeDescription="Create a new document." ma:contentTypeScope="" ma:versionID="909de043c7da9b4bc0d715a55ccfa366">
  <xsd:schema xmlns:xsd="http://www.w3.org/2001/XMLSchema" xmlns:xs="http://www.w3.org/2001/XMLSchema" xmlns:p="http://schemas.microsoft.com/office/2006/metadata/properties" xmlns:ns2="c8dcdce1-9079-4a4d-81eb-82a6003f83d4" xmlns:ns3="65f514c7-86cd-4b30-ad0b-45ca3fbc9bf3" targetNamespace="http://schemas.microsoft.com/office/2006/metadata/properties" ma:root="true" ma:fieldsID="a6b0fb55d717d60781c9e5a51e82a2b9" ns2:_="" ns3:_="">
    <xsd:import namespace="c8dcdce1-9079-4a4d-81eb-82a6003f83d4"/>
    <xsd:import namespace="65f514c7-86cd-4b30-ad0b-45ca3fbc9bf3"/>
    <xsd:element name="properties">
      <xsd:complexType>
        <xsd:sequence>
          <xsd:element name="documentManagement">
            <xsd:complexType>
              <xsd:all>
                <xsd:element ref="ns2:IndustryID" minOccurs="0"/>
                <xsd:element ref="ns2:IndustryName" minOccurs="0"/>
                <xsd:element ref="ns2:ContextName" minOccurs="0"/>
                <xsd:element ref="ns2:ContextID" minOccurs="0"/>
                <xsd:element ref="ns2:NotinIndustry" minOccurs="0"/>
                <xsd:element ref="ns2:NotinIndustryID" minOccurs="0"/>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cdce1-9079-4a4d-81eb-82a6003f83d4" elementFormDefault="qualified">
    <xsd:import namespace="http://schemas.microsoft.com/office/2006/documentManagement/types"/>
    <xsd:import namespace="http://schemas.microsoft.com/office/infopath/2007/PartnerControls"/>
    <xsd:element name="IndustryID" ma:index="8" nillable="true" ma:displayName="IndustryID" ma:internalName="IndustryID" ma:readOnly="false" ma:percentage="FALSE">
      <xsd:simpleType>
        <xsd:restriction base="dms:Number"/>
      </xsd:simpleType>
    </xsd:element>
    <xsd:element name="IndustryName" ma:index="9" nillable="true" ma:displayName="IndustryName" ma:internalName="IndustryName" ma:readOnly="false">
      <xsd:simpleType>
        <xsd:restriction base="dms:Text">
          <xsd:maxLength value="255"/>
        </xsd:restriction>
      </xsd:simpleType>
    </xsd:element>
    <xsd:element name="ContextName" ma:index="10" nillable="true" ma:displayName="ContextName" ma:internalName="ContextName" ma:readOnly="false">
      <xsd:simpleType>
        <xsd:restriction base="dms:Text">
          <xsd:maxLength value="255"/>
        </xsd:restriction>
      </xsd:simpleType>
    </xsd:element>
    <xsd:element name="ContextID" ma:index="11" nillable="true" ma:displayName="ContextID" ma:internalName="ContextID" ma:readOnly="false">
      <xsd:simpleType>
        <xsd:restriction base="dms:Text">
          <xsd:maxLength value="255"/>
        </xsd:restriction>
      </xsd:simpleType>
    </xsd:element>
    <xsd:element name="NotinIndustry" ma:index="12" nillable="true" ma:displayName="NotinIndustry" ma:internalName="NotinIndustry" ma:readOnly="false">
      <xsd:simpleType>
        <xsd:restriction base="dms:Text">
          <xsd:maxLength value="255"/>
        </xsd:restriction>
      </xsd:simpleType>
    </xsd:element>
    <xsd:element name="NotinIndustryID" ma:index="13" nillable="true" ma:displayName="NotinIndustryID" ma:internalName="NotinIndustry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514c7-86cd-4b30-ad0b-45ca3fbc9bf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0EB1689E-9938-4876-8466-F91D4CFB5593}">
  <ds:schemaRefs>
    <ds:schemaRef ds:uri="http://schemas.openxmlformats.org/officeDocument/2006/bibliography"/>
  </ds:schemaRefs>
</ds:datastoreItem>
</file>

<file path=customXml/itemProps2.xml><?xml version="1.0" encoding="utf-8"?>
<ds:datastoreItem xmlns:ds="http://schemas.openxmlformats.org/officeDocument/2006/customXml" ds:itemID="{70373103-84AA-41BF-8640-7014F412C35D}">
  <ds:schemaRefs>
    <ds:schemaRef ds:uri="http://schemas.microsoft.com/office/2006/metadata/properties"/>
    <ds:schemaRef ds:uri="http://schemas.microsoft.com/office/infopath/2007/PartnerControls"/>
    <ds:schemaRef ds:uri="c8dcdce1-9079-4a4d-81eb-82a6003f83d4"/>
    <ds:schemaRef ds:uri="65f514c7-86cd-4b30-ad0b-45ca3fbc9bf3"/>
  </ds:schemaRefs>
</ds:datastoreItem>
</file>

<file path=customXml/itemProps3.xml><?xml version="1.0" encoding="utf-8"?>
<ds:datastoreItem xmlns:ds="http://schemas.openxmlformats.org/officeDocument/2006/customXml" ds:itemID="{248B8648-494E-4AEB-93C8-FA23513FF5F0}">
  <ds:schemaRefs>
    <ds:schemaRef ds:uri="http://schemas.microsoft.com/sharepoint/events"/>
  </ds:schemaRefs>
</ds:datastoreItem>
</file>

<file path=customXml/itemProps4.xml><?xml version="1.0" encoding="utf-8"?>
<ds:datastoreItem xmlns:ds="http://schemas.openxmlformats.org/officeDocument/2006/customXml" ds:itemID="{00AD7E1A-AA1F-4AA5-BECA-F6E16135D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cdce1-9079-4a4d-81eb-82a6003f83d4"/>
    <ds:schemaRef ds:uri="65f514c7-86cd-4b30-ad0b-45ca3fbc9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F1B35B-3AEA-418D-87B1-B9CB2218B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Contract Clause - Bonus</vt:lpstr>
    </vt:vector>
  </TitlesOfParts>
  <Company>Abbey Legal Group</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Clause - Bonus</dc:title>
  <dc:creator>Claire Birkinshaw</dc:creator>
  <cp:lastModifiedBy>Karl Hutchinson</cp:lastModifiedBy>
  <cp:revision>2</cp:revision>
  <cp:lastPrinted>2006-01-23T15:03:00Z</cp:lastPrinted>
  <dcterms:created xsi:type="dcterms:W3CDTF">2022-01-17T11:57:00Z</dcterms:created>
  <dcterms:modified xsi:type="dcterms:W3CDTF">2022-01-17T11:57:00Z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0x0101006E00E573F5B1CC4899767DEB9B6FB61B</vt:lpwstr>
  </property>
  <property fmtid="{D5CDD505-2E9C-101B-9397-08002B2CF9AE}" pid="3" name="CategoryID">
    <vt:lpwstr>353</vt:lpwstr>
  </property>
  <property fmtid="{D5CDD505-2E9C-101B-9397-08002B2CF9AE}" pid="4" name="IsFreeContent">
    <vt:bool>false</vt:bool>
  </property>
  <property fmtid="{D5CDD505-2E9C-101B-9397-08002B2CF9AE}" pid="5" name="CategoryName">
    <vt:lpwstr>Employment &gt;&gt; Contracts and p &gt;&gt; Employment cont</vt:lpwstr>
  </property>
  <property fmtid="{D5CDD505-2E9C-101B-9397-08002B2CF9AE}" pid="6" name="Internal">
    <vt:lpwstr>General</vt:lpwstr>
  </property>
  <property fmtid="{D5CDD505-2E9C-101B-9397-08002B2CF9AE}" pid="7" name="ElXtrDocCategoryId">
    <vt:lpwstr>7</vt:lpwstr>
  </property>
  <property fmtid="{D5CDD505-2E9C-101B-9397-08002B2CF9AE}" pid="8" name="UploadDate">
    <vt:filetime>2019-05-13T23:00:00Z</vt:filetime>
  </property>
  <property fmtid="{D5CDD505-2E9C-101B-9397-08002B2CF9AE}" pid="9" name="ElXtrDocCategory">
    <vt:lpwstr>DIY Legal Documents &gt;&gt; Contracts</vt:lpwstr>
  </property>
  <property fmtid="{D5CDD505-2E9C-101B-9397-08002B2CF9AE}" pid="10" name="IsPinned">
    <vt:bool>false</vt:bool>
  </property>
  <property fmtid="{D5CDD505-2E9C-101B-9397-08002B2CF9AE}" pid="11" name="Notes1">
    <vt:lpwstr/>
  </property>
  <property fmtid="{D5CDD505-2E9C-101B-9397-08002B2CF9AE}" pid="12" name="_dlc_DocIdItemGuid">
    <vt:lpwstr>490c6721-41ff-4cdd-88f2-39aec20474c9</vt:lpwstr>
  </property>
</Properties>
</file>